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CellMar>
          <w:left w:w="10" w:type="dxa"/>
          <w:right w:w="10" w:type="dxa"/>
        </w:tblCellMar>
        <w:tblLook w:val="0000" w:firstRow="0" w:lastRow="0" w:firstColumn="0" w:lastColumn="0" w:noHBand="0" w:noVBand="0"/>
      </w:tblPr>
      <w:tblGrid>
        <w:gridCol w:w="8520"/>
        <w:gridCol w:w="222"/>
        <w:gridCol w:w="222"/>
      </w:tblGrid>
      <w:tr w:rsidR="00CF37B7" w14:paraId="02A14326" w14:textId="77777777">
        <w:tc>
          <w:tcPr>
            <w:tcW w:w="8736"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5B78901E" w14:textId="77777777" w:rsidR="00CF37B7" w:rsidRDefault="008724E9">
            <w:pPr>
              <w:suppressAutoHyphens/>
              <w:spacing w:after="0" w:line="240" w:lineRule="auto"/>
              <w:rPr>
                <w:rFonts w:ascii="Calibri" w:eastAsia="Calibri" w:hAnsi="Calibri" w:cs="Calibri"/>
              </w:rPr>
            </w:pPr>
            <w:r>
              <w:object w:dxaOrig="8929" w:dyaOrig="3664" w14:anchorId="1BF239DC">
                <v:rect id="rectole0000000000" o:spid="_x0000_i1025" style="width:446.25pt;height:183pt" o:ole="" o:preferrelative="t" stroked="f">
                  <v:imagedata r:id="rId4" o:title=""/>
                </v:rect>
                <o:OLEObject Type="Embed" ProgID="StaticMetafile" ShapeID="rectole0000000000" DrawAspect="Content" ObjectID="_1842678411" r:id="rId5"/>
              </w:object>
            </w:r>
          </w:p>
        </w:tc>
        <w:tc>
          <w:tcPr>
            <w:tcW w:w="22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3B3DA823" w14:textId="77777777" w:rsidR="00CF37B7" w:rsidRDefault="00CF37B7">
            <w:pPr>
              <w:suppressAutoHyphens/>
              <w:spacing w:after="0" w:line="240" w:lineRule="auto"/>
              <w:rPr>
                <w:rFonts w:ascii="Calibri" w:eastAsia="Calibri" w:hAnsi="Calibri" w:cs="Calibri"/>
              </w:rPr>
            </w:pPr>
          </w:p>
        </w:tc>
        <w:tc>
          <w:tcPr>
            <w:tcW w:w="22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47682D5E" w14:textId="77777777" w:rsidR="00CF37B7" w:rsidRDefault="00CF37B7">
            <w:pPr>
              <w:suppressAutoHyphens/>
              <w:spacing w:after="0" w:line="240" w:lineRule="auto"/>
              <w:jc w:val="both"/>
              <w:rPr>
                <w:rFonts w:ascii="Calibri" w:eastAsia="Calibri" w:hAnsi="Calibri" w:cs="Calibri"/>
              </w:rPr>
            </w:pPr>
          </w:p>
        </w:tc>
      </w:tr>
    </w:tbl>
    <w:p w14:paraId="7F99ADAA" w14:textId="77777777" w:rsidR="00CF37B7" w:rsidRDefault="00CF37B7">
      <w:pPr>
        <w:suppressAutoHyphens/>
        <w:rPr>
          <w:rFonts w:ascii="Calibri" w:eastAsia="Calibri" w:hAnsi="Calibri" w:cs="Calibri"/>
          <w:color w:val="00000A"/>
        </w:rPr>
      </w:pPr>
    </w:p>
    <w:p w14:paraId="45A8610D" w14:textId="77777777" w:rsidR="00CF37B7" w:rsidRDefault="00CF37B7">
      <w:pPr>
        <w:suppressAutoHyphens/>
        <w:rPr>
          <w:rFonts w:ascii="Calibri" w:eastAsia="Calibri" w:hAnsi="Calibri" w:cs="Calibri"/>
          <w:color w:val="00000A"/>
        </w:rPr>
      </w:pPr>
    </w:p>
    <w:p w14:paraId="679FF7BA" w14:textId="7C036716" w:rsidR="00CF37B7" w:rsidRDefault="008724E9">
      <w:pPr>
        <w:suppressAutoHyphens/>
        <w:rPr>
          <w:rFonts w:ascii="Calibri" w:eastAsia="Calibri" w:hAnsi="Calibri" w:cs="Calibri"/>
          <w:b/>
          <w:color w:val="00000A"/>
          <w:sz w:val="36"/>
        </w:rPr>
      </w:pPr>
      <w:r>
        <w:rPr>
          <w:rFonts w:ascii="Calibri" w:eastAsia="Calibri" w:hAnsi="Calibri" w:cs="Calibri"/>
          <w:b/>
          <w:color w:val="00000A"/>
          <w:sz w:val="36"/>
        </w:rPr>
        <w:t xml:space="preserve">Girls Day/ Boys Day am </w:t>
      </w:r>
      <w:r w:rsidR="007C5A34">
        <w:rPr>
          <w:rFonts w:ascii="Calibri" w:eastAsia="Calibri" w:hAnsi="Calibri" w:cs="Calibri"/>
          <w:b/>
          <w:color w:val="00000A"/>
          <w:sz w:val="36"/>
        </w:rPr>
        <w:t>22</w:t>
      </w:r>
      <w:r>
        <w:rPr>
          <w:rFonts w:ascii="Calibri" w:eastAsia="Calibri" w:hAnsi="Calibri" w:cs="Calibri"/>
          <w:b/>
          <w:color w:val="00000A"/>
          <w:sz w:val="36"/>
        </w:rPr>
        <w:t>.04.202</w:t>
      </w:r>
      <w:r w:rsidR="007C5A34">
        <w:rPr>
          <w:rFonts w:ascii="Calibri" w:eastAsia="Calibri" w:hAnsi="Calibri" w:cs="Calibri"/>
          <w:b/>
          <w:color w:val="00000A"/>
          <w:sz w:val="36"/>
        </w:rPr>
        <w:t>7</w:t>
      </w:r>
    </w:p>
    <w:p w14:paraId="7EEF89C3" w14:textId="77777777" w:rsidR="00CF37B7" w:rsidRDefault="008724E9">
      <w:pPr>
        <w:suppressAutoHyphens/>
        <w:rPr>
          <w:rFonts w:ascii="Arial" w:eastAsia="Arial" w:hAnsi="Arial" w:cs="Arial"/>
          <w:color w:val="00000A"/>
        </w:rPr>
      </w:pPr>
      <w:r>
        <w:rPr>
          <w:rFonts w:ascii="Arial" w:eastAsia="Arial" w:hAnsi="Arial" w:cs="Arial"/>
          <w:color w:val="00000A"/>
        </w:rPr>
        <w:t xml:space="preserve">Liebe Eltern und Erziehungsberechtigte, </w:t>
      </w:r>
    </w:p>
    <w:p w14:paraId="4684ECF5" w14:textId="038BB501" w:rsidR="00CF37B7" w:rsidRDefault="008724E9">
      <w:pPr>
        <w:suppressAutoHyphens/>
        <w:jc w:val="both"/>
        <w:rPr>
          <w:rFonts w:ascii="Arial" w:eastAsia="Arial" w:hAnsi="Arial" w:cs="Arial"/>
          <w:color w:val="00000A"/>
        </w:rPr>
      </w:pPr>
      <w:r>
        <w:rPr>
          <w:rFonts w:ascii="Arial" w:eastAsia="Arial" w:hAnsi="Arial" w:cs="Arial"/>
          <w:color w:val="00000A"/>
        </w:rPr>
        <w:t xml:space="preserve">am </w:t>
      </w:r>
      <w:r w:rsidR="007C5A34">
        <w:rPr>
          <w:rFonts w:ascii="Arial" w:eastAsia="Arial" w:hAnsi="Arial" w:cs="Arial"/>
          <w:color w:val="00000A"/>
        </w:rPr>
        <w:t>22.04</w:t>
      </w:r>
      <w:r>
        <w:rPr>
          <w:rFonts w:ascii="Arial" w:eastAsia="Arial" w:hAnsi="Arial" w:cs="Arial"/>
          <w:color w:val="00000A"/>
        </w:rPr>
        <w:t>.202</w:t>
      </w:r>
      <w:r w:rsidR="007C5A34">
        <w:rPr>
          <w:rFonts w:ascii="Arial" w:eastAsia="Arial" w:hAnsi="Arial" w:cs="Arial"/>
          <w:color w:val="00000A"/>
        </w:rPr>
        <w:t>7</w:t>
      </w:r>
      <w:r>
        <w:rPr>
          <w:rFonts w:ascii="Arial" w:eastAsia="Arial" w:hAnsi="Arial" w:cs="Arial"/>
          <w:color w:val="00000A"/>
        </w:rPr>
        <w:t xml:space="preserve"> findet erneut der jährlich stattfindende </w:t>
      </w:r>
      <w:r>
        <w:rPr>
          <w:rFonts w:ascii="Arial" w:eastAsia="Arial" w:hAnsi="Arial" w:cs="Arial"/>
          <w:i/>
          <w:color w:val="00000A"/>
        </w:rPr>
        <w:t>„</w:t>
      </w:r>
      <w:proofErr w:type="spellStart"/>
      <w:r>
        <w:rPr>
          <w:rFonts w:ascii="Arial" w:eastAsia="Arial" w:hAnsi="Arial" w:cs="Arial"/>
          <w:i/>
          <w:color w:val="00000A"/>
        </w:rPr>
        <w:t>Girls`und</w:t>
      </w:r>
      <w:proofErr w:type="spellEnd"/>
      <w:r>
        <w:rPr>
          <w:rFonts w:ascii="Arial" w:eastAsia="Arial" w:hAnsi="Arial" w:cs="Arial"/>
          <w:i/>
          <w:color w:val="00000A"/>
        </w:rPr>
        <w:t xml:space="preserve"> </w:t>
      </w:r>
      <w:proofErr w:type="spellStart"/>
      <w:r>
        <w:rPr>
          <w:rFonts w:ascii="Arial" w:eastAsia="Arial" w:hAnsi="Arial" w:cs="Arial"/>
          <w:i/>
          <w:color w:val="00000A"/>
        </w:rPr>
        <w:t>Boys´Day</w:t>
      </w:r>
      <w:proofErr w:type="spellEnd"/>
      <w:r>
        <w:rPr>
          <w:rFonts w:ascii="Arial" w:eastAsia="Arial" w:hAnsi="Arial" w:cs="Arial"/>
          <w:i/>
          <w:color w:val="00000A"/>
        </w:rPr>
        <w:t xml:space="preserve"> NRW“</w:t>
      </w:r>
      <w:r>
        <w:rPr>
          <w:rFonts w:ascii="Arial" w:eastAsia="Arial" w:hAnsi="Arial" w:cs="Arial"/>
          <w:color w:val="00000A"/>
        </w:rPr>
        <w:t xml:space="preserve"> statt und auch in diesem Jahr werden wir als Schule an diesem Tagesprojekt teilnehmen. </w:t>
      </w:r>
    </w:p>
    <w:p w14:paraId="74835B3A" w14:textId="3E00DD5A" w:rsidR="00CF37B7" w:rsidRDefault="008724E9">
      <w:pPr>
        <w:suppressAutoHyphens/>
        <w:jc w:val="both"/>
        <w:rPr>
          <w:rFonts w:ascii="Arial" w:eastAsia="Arial" w:hAnsi="Arial" w:cs="Arial"/>
          <w:color w:val="00000A"/>
        </w:rPr>
      </w:pPr>
      <w:r>
        <w:rPr>
          <w:rFonts w:ascii="Arial" w:eastAsia="Arial" w:hAnsi="Arial" w:cs="Arial"/>
          <w:color w:val="00000A"/>
        </w:rPr>
        <w:t xml:space="preserve">Der </w:t>
      </w:r>
      <w:r>
        <w:rPr>
          <w:rFonts w:ascii="Arial" w:eastAsia="Arial" w:hAnsi="Arial" w:cs="Arial"/>
          <w:i/>
          <w:color w:val="00000A"/>
        </w:rPr>
        <w:t>„</w:t>
      </w:r>
      <w:proofErr w:type="spellStart"/>
      <w:r>
        <w:rPr>
          <w:rFonts w:ascii="Arial" w:eastAsia="Arial" w:hAnsi="Arial" w:cs="Arial"/>
          <w:i/>
          <w:color w:val="00000A"/>
        </w:rPr>
        <w:t>Girls´und</w:t>
      </w:r>
      <w:proofErr w:type="spellEnd"/>
      <w:r>
        <w:rPr>
          <w:rFonts w:ascii="Arial" w:eastAsia="Arial" w:hAnsi="Arial" w:cs="Arial"/>
          <w:i/>
          <w:color w:val="00000A"/>
        </w:rPr>
        <w:t xml:space="preserve"> </w:t>
      </w:r>
      <w:proofErr w:type="spellStart"/>
      <w:r>
        <w:rPr>
          <w:rFonts w:ascii="Arial" w:eastAsia="Arial" w:hAnsi="Arial" w:cs="Arial"/>
          <w:i/>
          <w:color w:val="00000A"/>
        </w:rPr>
        <w:t>Boys´Day</w:t>
      </w:r>
      <w:proofErr w:type="spellEnd"/>
      <w:r>
        <w:rPr>
          <w:rFonts w:ascii="Arial" w:eastAsia="Arial" w:hAnsi="Arial" w:cs="Arial"/>
          <w:i/>
          <w:color w:val="00000A"/>
        </w:rPr>
        <w:t xml:space="preserve"> “</w:t>
      </w:r>
      <w:r>
        <w:rPr>
          <w:rFonts w:ascii="Arial" w:eastAsia="Arial" w:hAnsi="Arial" w:cs="Arial"/>
          <w:color w:val="00000A"/>
        </w:rPr>
        <w:t xml:space="preserve"> soll den Schülerinnen und Schülern des Landes Nordrhein</w:t>
      </w:r>
      <w:r w:rsidR="003748C1">
        <w:rPr>
          <w:rFonts w:ascii="Arial" w:eastAsia="Arial" w:hAnsi="Arial" w:cs="Arial"/>
          <w:color w:val="00000A"/>
        </w:rPr>
        <w:t>-</w:t>
      </w:r>
      <w:r>
        <w:rPr>
          <w:rFonts w:ascii="Arial" w:eastAsia="Arial" w:hAnsi="Arial" w:cs="Arial"/>
          <w:color w:val="00000A"/>
        </w:rPr>
        <w:t xml:space="preserve"> Westfalen die Möglichkeit geben, den Berufsalltag in einem Betrieb ihrer Wahl erleben zu dürfen. Solche Betriebserkundigungen haben zum Ziel, einen Einblick in verschiedene Berufsfelder zu erhalten und eine spätere Berufsentscheidung zu vereinfachen. Aus diesem Grund findet am </w:t>
      </w:r>
      <w:r w:rsidR="007C5A34">
        <w:rPr>
          <w:rFonts w:ascii="Arial" w:eastAsia="Arial" w:hAnsi="Arial" w:cs="Arial"/>
          <w:color w:val="00000A"/>
        </w:rPr>
        <w:t>22</w:t>
      </w:r>
      <w:r>
        <w:rPr>
          <w:rFonts w:ascii="Arial" w:eastAsia="Arial" w:hAnsi="Arial" w:cs="Arial"/>
          <w:color w:val="00000A"/>
        </w:rPr>
        <w:t>.04.202</w:t>
      </w:r>
      <w:r w:rsidR="007C5A34">
        <w:rPr>
          <w:rFonts w:ascii="Arial" w:eastAsia="Arial" w:hAnsi="Arial" w:cs="Arial"/>
          <w:color w:val="00000A"/>
        </w:rPr>
        <w:t>7</w:t>
      </w:r>
      <w:r>
        <w:rPr>
          <w:rFonts w:ascii="Arial" w:eastAsia="Arial" w:hAnsi="Arial" w:cs="Arial"/>
          <w:color w:val="00000A"/>
        </w:rPr>
        <w:t xml:space="preserve"> kein Schulunterricht statt. </w:t>
      </w:r>
    </w:p>
    <w:p w14:paraId="6E4FB34F" w14:textId="77777777" w:rsidR="00CF37B7" w:rsidRDefault="008724E9">
      <w:pPr>
        <w:suppressAutoHyphens/>
        <w:jc w:val="both"/>
        <w:rPr>
          <w:rFonts w:ascii="Arial" w:eastAsia="Arial" w:hAnsi="Arial" w:cs="Arial"/>
          <w:color w:val="00000A"/>
        </w:rPr>
      </w:pPr>
      <w:r>
        <w:rPr>
          <w:rFonts w:ascii="Arial" w:eastAsia="Arial" w:hAnsi="Arial" w:cs="Arial"/>
          <w:color w:val="00000A"/>
        </w:rPr>
        <w:t xml:space="preserve">Ihre Tochter/ Sohn ist an diesem Tag vom Unterricht befreit, um eine Betriebsbesichtigung durchführen zu können. Sie sollten sich gemeinsam mit Ihrer Tochter/ ihrem Sohn frühzeitig um einen Praktikumstag bemühen, denn kurzfristige Anfragen an die Unternehmen fallen meist negativ aus. </w:t>
      </w:r>
    </w:p>
    <w:p w14:paraId="029EC5A1" w14:textId="77777777" w:rsidR="00CF37B7" w:rsidRDefault="008724E9">
      <w:pPr>
        <w:suppressAutoHyphens/>
        <w:jc w:val="both"/>
        <w:rPr>
          <w:rFonts w:ascii="Arial" w:eastAsia="Arial" w:hAnsi="Arial" w:cs="Arial"/>
          <w:color w:val="00000A"/>
        </w:rPr>
      </w:pPr>
      <w:r>
        <w:rPr>
          <w:rFonts w:ascii="Arial" w:eastAsia="Arial" w:hAnsi="Arial" w:cs="Arial"/>
          <w:color w:val="00000A"/>
        </w:rPr>
        <w:t xml:space="preserve">Hilfe bei der Suche nach einem Betrieb, der Betriebsbesichtigungen anbietet, finden sie unter </w:t>
      </w:r>
    </w:p>
    <w:p w14:paraId="20106292" w14:textId="77777777" w:rsidR="00CF37B7" w:rsidRDefault="007C5A34">
      <w:pPr>
        <w:suppressAutoHyphens/>
        <w:spacing w:after="0" w:line="240" w:lineRule="auto"/>
        <w:jc w:val="center"/>
        <w:rPr>
          <w:rFonts w:ascii="Arial" w:eastAsia="Arial" w:hAnsi="Arial" w:cs="Arial"/>
          <w:i/>
          <w:color w:val="0000FF"/>
          <w:u w:val="single"/>
        </w:rPr>
      </w:pPr>
      <w:hyperlink r:id="rId6">
        <w:r w:rsidR="008724E9">
          <w:rPr>
            <w:rFonts w:ascii="Arial" w:eastAsia="Arial" w:hAnsi="Arial" w:cs="Arial"/>
            <w:i/>
            <w:color w:val="0000FF"/>
            <w:u w:val="single"/>
          </w:rPr>
          <w:t>http://www.girls-day.de</w:t>
        </w:r>
      </w:hyperlink>
    </w:p>
    <w:p w14:paraId="2FA22D8B" w14:textId="77777777" w:rsidR="00CF37B7" w:rsidRDefault="007C5A34">
      <w:pPr>
        <w:suppressAutoHyphens/>
        <w:spacing w:after="0" w:line="240" w:lineRule="auto"/>
        <w:jc w:val="center"/>
        <w:rPr>
          <w:rFonts w:ascii="Arial" w:eastAsia="Arial" w:hAnsi="Arial" w:cs="Arial"/>
          <w:i/>
          <w:color w:val="0000FF"/>
          <w:u w:val="single"/>
        </w:rPr>
      </w:pPr>
      <w:hyperlink r:id="rId7">
        <w:r w:rsidR="008724E9">
          <w:rPr>
            <w:rFonts w:ascii="Arial" w:eastAsia="Arial" w:hAnsi="Arial" w:cs="Arial"/>
            <w:i/>
            <w:color w:val="0000FF"/>
            <w:u w:val="single"/>
          </w:rPr>
          <w:t>http://www.boys-day.de</w:t>
        </w:r>
      </w:hyperlink>
    </w:p>
    <w:p w14:paraId="7BBA084E" w14:textId="77777777" w:rsidR="00CF37B7" w:rsidRDefault="00CF37B7">
      <w:pPr>
        <w:suppressAutoHyphens/>
        <w:spacing w:after="0" w:line="240" w:lineRule="auto"/>
        <w:jc w:val="center"/>
        <w:rPr>
          <w:rFonts w:ascii="Calibri" w:eastAsia="Calibri" w:hAnsi="Calibri" w:cs="Calibri"/>
          <w:color w:val="00000A"/>
        </w:rPr>
      </w:pPr>
    </w:p>
    <w:p w14:paraId="2ADD9E3C" w14:textId="77777777" w:rsidR="00CF37B7" w:rsidRDefault="00CF37B7">
      <w:pPr>
        <w:suppressAutoHyphens/>
        <w:spacing w:after="0" w:line="240" w:lineRule="auto"/>
        <w:jc w:val="both"/>
        <w:rPr>
          <w:rFonts w:ascii="Arial" w:eastAsia="Arial" w:hAnsi="Arial" w:cs="Arial"/>
          <w:color w:val="222222"/>
        </w:rPr>
      </w:pPr>
    </w:p>
    <w:p w14:paraId="130C2E0E" w14:textId="77777777" w:rsidR="00CF37B7" w:rsidRDefault="008724E9">
      <w:pPr>
        <w:suppressAutoHyphens/>
        <w:spacing w:after="0" w:line="240" w:lineRule="auto"/>
        <w:jc w:val="both"/>
        <w:rPr>
          <w:rFonts w:ascii="Arial" w:eastAsia="Arial" w:hAnsi="Arial" w:cs="Arial"/>
          <w:color w:val="222222"/>
        </w:rPr>
      </w:pPr>
      <w:r>
        <w:rPr>
          <w:rFonts w:ascii="Arial" w:eastAsia="Arial" w:hAnsi="Arial" w:cs="Arial"/>
          <w:color w:val="222222"/>
        </w:rPr>
        <w:t xml:space="preserve">Die Praktikumsplätze werden dort ab Mitte November ausgeschrieben. Falls dort kein passendes Angebot zu finden ist, bieten wir Ihnen die Möglichkeit eines </w:t>
      </w:r>
      <w:r>
        <w:rPr>
          <w:rFonts w:ascii="Arial" w:eastAsia="Arial" w:hAnsi="Arial" w:cs="Arial"/>
          <w:i/>
          <w:color w:val="222222"/>
        </w:rPr>
        <w:t>„</w:t>
      </w:r>
      <w:proofErr w:type="spellStart"/>
      <w:r>
        <w:rPr>
          <w:rFonts w:ascii="Arial" w:eastAsia="Arial" w:hAnsi="Arial" w:cs="Arial"/>
          <w:i/>
          <w:color w:val="222222"/>
        </w:rPr>
        <w:t>Parents</w:t>
      </w:r>
      <w:proofErr w:type="spellEnd"/>
      <w:r>
        <w:rPr>
          <w:rFonts w:ascii="Arial" w:eastAsia="Arial" w:hAnsi="Arial" w:cs="Arial"/>
          <w:i/>
          <w:color w:val="222222"/>
        </w:rPr>
        <w:t>‘ Day“</w:t>
      </w:r>
      <w:r>
        <w:rPr>
          <w:rFonts w:ascii="Arial" w:eastAsia="Arial" w:hAnsi="Arial" w:cs="Arial"/>
          <w:color w:val="222222"/>
        </w:rPr>
        <w:t xml:space="preserve">, bei dem Ihre Tochter/ Ihr Sohn die Möglichkeit hat, einen Tag lang ein Elternteil beruflich zu begleiten. Sollten beide Möglichkeiten nicht umsetzbar sein, sollten Sie sich eigenverantwortlich um einen Betriebsbesichtigungsplatz bemühen. </w:t>
      </w:r>
    </w:p>
    <w:p w14:paraId="554F82C9" w14:textId="77777777" w:rsidR="00CF37B7" w:rsidRDefault="00CF37B7">
      <w:pPr>
        <w:suppressAutoHyphens/>
        <w:spacing w:after="0" w:line="240" w:lineRule="auto"/>
        <w:jc w:val="both"/>
        <w:rPr>
          <w:rFonts w:ascii="Arial" w:eastAsia="Arial" w:hAnsi="Arial" w:cs="Arial"/>
          <w:color w:val="222222"/>
        </w:rPr>
      </w:pPr>
    </w:p>
    <w:p w14:paraId="05503906" w14:textId="77777777" w:rsidR="00CF37B7" w:rsidRDefault="00CF37B7">
      <w:pPr>
        <w:suppressAutoHyphens/>
        <w:rPr>
          <w:rFonts w:ascii="Arial" w:eastAsia="Arial" w:hAnsi="Arial" w:cs="Arial"/>
          <w:color w:val="00000A"/>
        </w:rPr>
      </w:pPr>
      <w:bookmarkStart w:id="0" w:name="_GoBack"/>
      <w:bookmarkEnd w:id="0"/>
    </w:p>
    <w:p w14:paraId="71A85C5D" w14:textId="77777777" w:rsidR="00CF37B7" w:rsidRDefault="00CF37B7">
      <w:pPr>
        <w:suppressAutoHyphens/>
        <w:rPr>
          <w:rFonts w:ascii="Calibri" w:eastAsia="Calibri" w:hAnsi="Calibri" w:cs="Calibri"/>
          <w:color w:val="00000A"/>
        </w:rPr>
      </w:pPr>
    </w:p>
    <w:p w14:paraId="62EC5D09" w14:textId="62D6EB43" w:rsidR="00CF37B7" w:rsidRDefault="00B14866">
      <w:pPr>
        <w:suppressAutoHyphens/>
        <w:spacing w:after="0" w:line="240" w:lineRule="auto"/>
        <w:jc w:val="both"/>
        <w:rPr>
          <w:rFonts w:ascii="Arial" w:eastAsia="Arial" w:hAnsi="Arial" w:cs="Arial"/>
          <w:color w:val="00000A"/>
        </w:rPr>
      </w:pPr>
      <w:r>
        <w:rPr>
          <w:rFonts w:ascii="Arial" w:eastAsia="Arial" w:hAnsi="Arial" w:cs="Arial"/>
          <w:color w:val="00000A"/>
        </w:rPr>
        <w:t>Ferdinand Brüggemann-Sina</w:t>
      </w:r>
      <w:r w:rsidR="008724E9">
        <w:rPr>
          <w:rFonts w:ascii="Arial" w:eastAsia="Arial" w:hAnsi="Arial" w:cs="Arial"/>
          <w:color w:val="00000A"/>
        </w:rPr>
        <w:tab/>
      </w:r>
      <w:r w:rsidR="008724E9">
        <w:rPr>
          <w:rFonts w:ascii="Arial" w:eastAsia="Arial" w:hAnsi="Arial" w:cs="Arial"/>
          <w:color w:val="00000A"/>
        </w:rPr>
        <w:tab/>
      </w:r>
      <w:r w:rsidR="008724E9">
        <w:rPr>
          <w:rFonts w:ascii="Arial" w:eastAsia="Arial" w:hAnsi="Arial" w:cs="Arial"/>
          <w:color w:val="00000A"/>
        </w:rPr>
        <w:tab/>
      </w:r>
      <w:r w:rsidR="008724E9">
        <w:rPr>
          <w:rFonts w:ascii="Arial" w:eastAsia="Arial" w:hAnsi="Arial" w:cs="Arial"/>
          <w:color w:val="00000A"/>
        </w:rPr>
        <w:tab/>
      </w:r>
      <w:r w:rsidR="008724E9">
        <w:rPr>
          <w:rFonts w:ascii="Arial" w:eastAsia="Arial" w:hAnsi="Arial" w:cs="Arial"/>
          <w:color w:val="00000A"/>
        </w:rPr>
        <w:tab/>
      </w:r>
      <w:r w:rsidR="008724E9">
        <w:rPr>
          <w:rFonts w:ascii="Arial" w:eastAsia="Arial" w:hAnsi="Arial" w:cs="Arial"/>
          <w:color w:val="00000A"/>
        </w:rPr>
        <w:tab/>
        <w:t>Gorg Masoud</w:t>
      </w:r>
    </w:p>
    <w:p w14:paraId="20BA08D9" w14:textId="77DDFAD0" w:rsidR="00CF37B7" w:rsidRDefault="008724E9">
      <w:pPr>
        <w:suppressAutoHyphens/>
        <w:jc w:val="both"/>
        <w:rPr>
          <w:rFonts w:ascii="Arial" w:eastAsia="Arial" w:hAnsi="Arial" w:cs="Arial"/>
          <w:color w:val="00000A"/>
        </w:rPr>
      </w:pPr>
      <w:r>
        <w:rPr>
          <w:rFonts w:ascii="Arial" w:eastAsia="Arial" w:hAnsi="Arial" w:cs="Arial"/>
          <w:color w:val="00000A"/>
        </w:rPr>
        <w:t>Schulleiter</w:t>
      </w:r>
      <w:r>
        <w:rPr>
          <w:rFonts w:ascii="Arial" w:eastAsia="Arial" w:hAnsi="Arial" w:cs="Arial"/>
          <w:color w:val="00000A"/>
        </w:rPr>
        <w:tab/>
      </w:r>
      <w:r>
        <w:rPr>
          <w:rFonts w:ascii="Arial" w:eastAsia="Arial" w:hAnsi="Arial" w:cs="Arial"/>
          <w:color w:val="00000A"/>
        </w:rPr>
        <w:tab/>
      </w:r>
      <w:r>
        <w:rPr>
          <w:rFonts w:ascii="Arial" w:eastAsia="Arial" w:hAnsi="Arial" w:cs="Arial"/>
          <w:color w:val="00000A"/>
        </w:rPr>
        <w:tab/>
      </w:r>
      <w:r>
        <w:rPr>
          <w:rFonts w:ascii="Arial" w:eastAsia="Arial" w:hAnsi="Arial" w:cs="Arial"/>
          <w:color w:val="00000A"/>
        </w:rPr>
        <w:tab/>
      </w:r>
      <w:r>
        <w:rPr>
          <w:rFonts w:ascii="Arial" w:eastAsia="Arial" w:hAnsi="Arial" w:cs="Arial"/>
          <w:color w:val="00000A"/>
        </w:rPr>
        <w:tab/>
      </w:r>
      <w:r>
        <w:rPr>
          <w:rFonts w:ascii="Arial" w:eastAsia="Arial" w:hAnsi="Arial" w:cs="Arial"/>
          <w:color w:val="00000A"/>
        </w:rPr>
        <w:tab/>
      </w:r>
      <w:r>
        <w:rPr>
          <w:rFonts w:ascii="Arial" w:eastAsia="Arial" w:hAnsi="Arial" w:cs="Arial"/>
          <w:color w:val="00000A"/>
        </w:rPr>
        <w:tab/>
      </w:r>
      <w:r>
        <w:rPr>
          <w:rFonts w:ascii="Arial" w:eastAsia="Arial" w:hAnsi="Arial" w:cs="Arial"/>
          <w:color w:val="00000A"/>
        </w:rPr>
        <w:tab/>
      </w:r>
      <w:proofErr w:type="spellStart"/>
      <w:r>
        <w:rPr>
          <w:rFonts w:ascii="Arial" w:eastAsia="Arial" w:hAnsi="Arial" w:cs="Arial"/>
          <w:color w:val="00000A"/>
        </w:rPr>
        <w:t>StuBo</w:t>
      </w:r>
      <w:proofErr w:type="spellEnd"/>
    </w:p>
    <w:sectPr w:rsidR="00CF37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B7"/>
    <w:rsid w:val="0004346C"/>
    <w:rsid w:val="003748C1"/>
    <w:rsid w:val="00777963"/>
    <w:rsid w:val="00781133"/>
    <w:rsid w:val="007C5A34"/>
    <w:rsid w:val="008724E9"/>
    <w:rsid w:val="008B3C3E"/>
    <w:rsid w:val="00B14866"/>
    <w:rsid w:val="00CF37B7"/>
    <w:rsid w:val="00EB4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4A9F"/>
  <w15:docId w15:val="{C21C8094-983D-4FD5-ADFF-EEDF4608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ls-day.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ls-day.de/"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Schule</dc:creator>
  <cp:lastModifiedBy>Gorg Masoud</cp:lastModifiedBy>
  <cp:revision>2</cp:revision>
  <dcterms:created xsi:type="dcterms:W3CDTF">2026-06-11T08:20:00Z</dcterms:created>
  <dcterms:modified xsi:type="dcterms:W3CDTF">2026-06-11T08:20:00Z</dcterms:modified>
</cp:coreProperties>
</file>